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1B" w:rsidRPr="001075A9" w:rsidRDefault="0084461B" w:rsidP="0084461B">
      <w:pPr>
        <w:tabs>
          <w:tab w:val="left" w:pos="4035"/>
        </w:tabs>
        <w:spacing w:after="0" w:line="240" w:lineRule="auto"/>
        <w:ind w:firstLine="454"/>
        <w:jc w:val="center"/>
        <w:outlineLvl w:val="2"/>
        <w:rPr>
          <w:rFonts w:ascii="Times New Roman" w:hAnsi="Times New Roman"/>
          <w:b/>
          <w:i/>
          <w:color w:val="C00000"/>
          <w:sz w:val="40"/>
        </w:rPr>
      </w:pPr>
      <w:r w:rsidRPr="001075A9">
        <w:rPr>
          <w:rFonts w:ascii="Times New Roman" w:hAnsi="Times New Roman"/>
          <w:b/>
          <w:i/>
          <w:color w:val="C00000"/>
          <w:sz w:val="40"/>
        </w:rPr>
        <w:t xml:space="preserve">Кафедра </w:t>
      </w:r>
      <w:r w:rsidR="00FD0D22" w:rsidRPr="001075A9">
        <w:rPr>
          <w:rFonts w:ascii="Times New Roman" w:hAnsi="Times New Roman"/>
          <w:b/>
          <w:i/>
          <w:color w:val="C00000"/>
          <w:sz w:val="40"/>
        </w:rPr>
        <w:t>сегодня</w:t>
      </w:r>
    </w:p>
    <w:p w:rsidR="005E5C1D" w:rsidRPr="005E5C1D" w:rsidRDefault="005E5C1D" w:rsidP="0084461B">
      <w:pPr>
        <w:tabs>
          <w:tab w:val="left" w:pos="4035"/>
        </w:tabs>
        <w:spacing w:after="0" w:line="240" w:lineRule="auto"/>
        <w:ind w:firstLine="454"/>
        <w:jc w:val="center"/>
        <w:outlineLvl w:val="2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686618" w:rsidRDefault="001A09FB" w:rsidP="003806FC">
      <w:pPr>
        <w:tabs>
          <w:tab w:val="left" w:pos="4035"/>
        </w:tabs>
        <w:spacing w:after="0" w:line="240" w:lineRule="auto"/>
        <w:ind w:firstLine="454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Кафедра </w:t>
      </w:r>
      <w:r w:rsidR="00686618">
        <w:rPr>
          <w:rFonts w:ascii="Times New Roman" w:hAnsi="Times New Roman"/>
          <w:sz w:val="28"/>
        </w:rPr>
        <w:t>сегодня</w:t>
      </w:r>
      <w:r>
        <w:rPr>
          <w:rFonts w:ascii="Times New Roman" w:hAnsi="Times New Roman"/>
          <w:sz w:val="28"/>
        </w:rPr>
        <w:t xml:space="preserve"> </w:t>
      </w:r>
      <w:r w:rsidR="00686618" w:rsidRPr="00686618">
        <w:rPr>
          <w:rFonts w:ascii="Times New Roman" w:hAnsi="Times New Roman"/>
          <w:sz w:val="28"/>
        </w:rPr>
        <w:t>–</w:t>
      </w:r>
      <w:r w:rsidR="006866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</w:t>
      </w:r>
      <w:r w:rsidR="00686618">
        <w:rPr>
          <w:rFonts w:ascii="Times New Roman" w:hAnsi="Times New Roman"/>
          <w:sz w:val="28"/>
        </w:rPr>
        <w:t>сплоченный</w:t>
      </w:r>
      <w:r w:rsidR="00686618" w:rsidRPr="00686618">
        <w:rPr>
          <w:rFonts w:ascii="Times New Roman" w:hAnsi="Times New Roman"/>
          <w:sz w:val="28"/>
        </w:rPr>
        <w:t xml:space="preserve"> коллектив единомышленников</w:t>
      </w:r>
      <w:r w:rsidR="00686618">
        <w:rPr>
          <w:rFonts w:ascii="Times New Roman" w:hAnsi="Times New Roman"/>
          <w:sz w:val="28"/>
        </w:rPr>
        <w:t xml:space="preserve">, обладающий высоким научным потенциалом и педагогическим мастерством. </w:t>
      </w:r>
    </w:p>
    <w:p w:rsidR="003806FC" w:rsidRDefault="00686618" w:rsidP="003806FC">
      <w:pPr>
        <w:tabs>
          <w:tab w:val="left" w:pos="4035"/>
        </w:tabs>
        <w:spacing w:after="0" w:line="240" w:lineRule="auto"/>
        <w:ind w:firstLine="454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Образовательную </w:t>
      </w:r>
      <w:r w:rsidR="003806FC">
        <w:rPr>
          <w:rFonts w:ascii="Times New Roman" w:hAnsi="Times New Roman"/>
          <w:sz w:val="28"/>
        </w:rPr>
        <w:t xml:space="preserve">деятельность в рамках специальности </w:t>
      </w:r>
      <w:r w:rsidR="003806FC" w:rsidRPr="006A7138">
        <w:rPr>
          <w:rFonts w:ascii="Times New Roman" w:hAnsi="Times New Roman"/>
          <w:sz w:val="28"/>
        </w:rPr>
        <w:t>«Физика»</w:t>
      </w:r>
      <w:r w:rsidR="003806FC">
        <w:rPr>
          <w:rFonts w:ascii="Times New Roman" w:hAnsi="Times New Roman"/>
          <w:sz w:val="28"/>
        </w:rPr>
        <w:t xml:space="preserve"> </w:t>
      </w:r>
      <w:r w:rsidR="003806FC" w:rsidRPr="006A7138">
        <w:rPr>
          <w:rFonts w:ascii="Times New Roman" w:hAnsi="Times New Roman"/>
          <w:sz w:val="28"/>
        </w:rPr>
        <w:t xml:space="preserve"> </w:t>
      </w:r>
      <w:r w:rsidR="001075A9">
        <w:rPr>
          <w:rFonts w:ascii="Times New Roman" w:hAnsi="Times New Roman"/>
          <w:sz w:val="28"/>
        </w:rPr>
        <w:t>кафедр</w:t>
      </w:r>
      <w:r w:rsidR="001075A9">
        <w:rPr>
          <w:rFonts w:ascii="Times New Roman" w:hAnsi="Times New Roman"/>
          <w:sz w:val="28"/>
        </w:rPr>
        <w:t xml:space="preserve">а </w:t>
      </w:r>
      <w:r w:rsidR="003806FC">
        <w:rPr>
          <w:rFonts w:ascii="Times New Roman" w:hAnsi="Times New Roman"/>
          <w:sz w:val="28"/>
        </w:rPr>
        <w:t>осуществляет на двух специализациях</w:t>
      </w:r>
      <w:r w:rsidR="003806FC" w:rsidRPr="006A7138">
        <w:rPr>
          <w:rFonts w:ascii="Times New Roman" w:hAnsi="Times New Roman"/>
          <w:sz w:val="28"/>
        </w:rPr>
        <w:t xml:space="preserve"> – «Лазерная физика и спектроскопия»</w:t>
      </w:r>
      <w:r w:rsidR="003806FC">
        <w:rPr>
          <w:rFonts w:ascii="Times New Roman" w:hAnsi="Times New Roman"/>
          <w:sz w:val="28"/>
        </w:rPr>
        <w:t xml:space="preserve"> и </w:t>
      </w:r>
      <w:r w:rsidR="003806FC" w:rsidRPr="006A7138">
        <w:rPr>
          <w:rFonts w:ascii="Times New Roman" w:hAnsi="Times New Roman"/>
          <w:sz w:val="28"/>
        </w:rPr>
        <w:t xml:space="preserve"> «Физическая </w:t>
      </w:r>
      <w:proofErr w:type="gramStart"/>
      <w:r w:rsidR="003806FC" w:rsidRPr="006A7138">
        <w:rPr>
          <w:rFonts w:ascii="Times New Roman" w:hAnsi="Times New Roman"/>
          <w:sz w:val="28"/>
        </w:rPr>
        <w:t>метрология</w:t>
      </w:r>
      <w:proofErr w:type="gramEnd"/>
      <w:r w:rsidR="003806FC" w:rsidRPr="006A7138">
        <w:rPr>
          <w:rFonts w:ascii="Times New Roman" w:hAnsi="Times New Roman"/>
          <w:sz w:val="28"/>
        </w:rPr>
        <w:t xml:space="preserve"> и автоматизация эксперимента».</w:t>
      </w:r>
      <w:r w:rsidR="003806FC">
        <w:rPr>
          <w:rFonts w:ascii="Times New Roman" w:hAnsi="Times New Roman"/>
          <w:sz w:val="28"/>
        </w:rPr>
        <w:t xml:space="preserve"> </w:t>
      </w:r>
    </w:p>
    <w:p w:rsidR="003806FC" w:rsidRDefault="003806FC" w:rsidP="003806FC">
      <w:pPr>
        <w:tabs>
          <w:tab w:val="left" w:pos="4035"/>
        </w:tabs>
        <w:spacing w:after="0" w:line="240" w:lineRule="auto"/>
        <w:ind w:firstLine="454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Образовательный и воспитательный процесс </w:t>
      </w:r>
      <w:r w:rsidRPr="006A7138">
        <w:rPr>
          <w:rFonts w:ascii="Times New Roman" w:hAnsi="Times New Roman"/>
          <w:sz w:val="28"/>
        </w:rPr>
        <w:t>обеспечивают</w:t>
      </w:r>
      <w:r>
        <w:rPr>
          <w:rFonts w:ascii="Times New Roman" w:hAnsi="Times New Roman"/>
          <w:sz w:val="28"/>
        </w:rPr>
        <w:t xml:space="preserve"> 14 преподавателей в том числе: </w:t>
      </w:r>
      <w:r w:rsidRPr="006A7138">
        <w:rPr>
          <w:rFonts w:ascii="Times New Roman" w:hAnsi="Times New Roman"/>
          <w:sz w:val="28"/>
        </w:rPr>
        <w:t xml:space="preserve">2 доктора наук, </w:t>
      </w:r>
      <w:r>
        <w:rPr>
          <w:rFonts w:ascii="Times New Roman" w:hAnsi="Times New Roman"/>
          <w:sz w:val="28"/>
        </w:rPr>
        <w:t>один из которых</w:t>
      </w:r>
      <w:r w:rsidRPr="006A7138">
        <w:rPr>
          <w:rFonts w:ascii="Times New Roman" w:hAnsi="Times New Roman"/>
          <w:sz w:val="28"/>
        </w:rPr>
        <w:t xml:space="preserve"> чл</w:t>
      </w:r>
      <w:r>
        <w:rPr>
          <w:rFonts w:ascii="Times New Roman" w:hAnsi="Times New Roman"/>
          <w:sz w:val="28"/>
        </w:rPr>
        <w:t>ен-корреспондент НАН Беларуси; 8</w:t>
      </w:r>
      <w:r w:rsidRPr="006A7138">
        <w:rPr>
          <w:rFonts w:ascii="Times New Roman" w:hAnsi="Times New Roman"/>
          <w:sz w:val="28"/>
        </w:rPr>
        <w:t xml:space="preserve"> кандидатов наук</w:t>
      </w:r>
      <w:r>
        <w:rPr>
          <w:rFonts w:ascii="Times New Roman" w:hAnsi="Times New Roman"/>
          <w:sz w:val="28"/>
        </w:rPr>
        <w:t>; 4 ассистента, более 60 % профессорско-преподавательского состава имеют ученые степени и звания.</w:t>
      </w:r>
    </w:p>
    <w:p w:rsidR="003806FC" w:rsidRDefault="0011494C" w:rsidP="003806FC">
      <w:pPr>
        <w:tabs>
          <w:tab w:val="left" w:pos="4035"/>
        </w:tabs>
        <w:spacing w:after="0" w:line="240" w:lineRule="auto"/>
        <w:ind w:firstLine="454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076825" cy="33372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федра оптики с Серд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3"/>
                    <a:stretch/>
                  </pic:blipFill>
                  <pic:spPr bwMode="auto">
                    <a:xfrm>
                      <a:off x="0" y="0"/>
                      <a:ext cx="5080474" cy="333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6FC" w:rsidRDefault="003806FC" w:rsidP="003806FC">
      <w:pPr>
        <w:tabs>
          <w:tab w:val="left" w:pos="4035"/>
        </w:tabs>
        <w:spacing w:after="0" w:line="240" w:lineRule="auto"/>
        <w:ind w:firstLine="454"/>
        <w:jc w:val="both"/>
        <w:outlineLvl w:val="2"/>
        <w:rPr>
          <w:rFonts w:ascii="Times New Roman" w:hAnsi="Times New Roman"/>
          <w:sz w:val="28"/>
        </w:rPr>
      </w:pPr>
      <w:r w:rsidRPr="00C3236A">
        <w:rPr>
          <w:rFonts w:ascii="Times New Roman" w:hAnsi="Times New Roman"/>
          <w:sz w:val="28"/>
        </w:rPr>
        <w:t>Программа подгото</w:t>
      </w:r>
      <w:r>
        <w:rPr>
          <w:rFonts w:ascii="Times New Roman" w:hAnsi="Times New Roman"/>
          <w:sz w:val="28"/>
        </w:rPr>
        <w:t>вки студентов по специализации «Лазерная физика и спектроскопия»</w:t>
      </w:r>
      <w:r w:rsidRPr="00C3236A">
        <w:rPr>
          <w:rFonts w:ascii="Times New Roman" w:hAnsi="Times New Roman"/>
          <w:sz w:val="28"/>
        </w:rPr>
        <w:t xml:space="preserve"> включает в себя </w:t>
      </w:r>
      <w:r>
        <w:rPr>
          <w:rFonts w:ascii="Times New Roman" w:hAnsi="Times New Roman"/>
          <w:sz w:val="28"/>
        </w:rPr>
        <w:t>изучение теоретических основ квантовой оптики и принципов работы лазерной техники</w:t>
      </w:r>
      <w:r w:rsidRPr="00C3236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кристаллооптики, </w:t>
      </w:r>
      <w:r w:rsidRPr="00C3236A">
        <w:rPr>
          <w:rFonts w:ascii="Times New Roman" w:hAnsi="Times New Roman"/>
          <w:sz w:val="28"/>
        </w:rPr>
        <w:t xml:space="preserve">особенностей взаимодействия излучения различной </w:t>
      </w:r>
      <w:r>
        <w:rPr>
          <w:rFonts w:ascii="Times New Roman" w:hAnsi="Times New Roman"/>
          <w:sz w:val="28"/>
        </w:rPr>
        <w:t xml:space="preserve">природы </w:t>
      </w:r>
      <w:r w:rsidRPr="00C3236A">
        <w:rPr>
          <w:rFonts w:ascii="Times New Roman" w:hAnsi="Times New Roman"/>
          <w:sz w:val="28"/>
        </w:rPr>
        <w:t xml:space="preserve"> с веществом</w:t>
      </w:r>
      <w:r>
        <w:rPr>
          <w:rFonts w:ascii="Times New Roman" w:hAnsi="Times New Roman"/>
          <w:sz w:val="28"/>
        </w:rPr>
        <w:t>, аспектов атомной и молекулярной спектроскопии.</w:t>
      </w:r>
      <w:r w:rsidRPr="00C3236A">
        <w:rPr>
          <w:rFonts w:ascii="Times New Roman" w:hAnsi="Times New Roman"/>
          <w:sz w:val="28"/>
        </w:rPr>
        <w:t xml:space="preserve"> Эти </w:t>
      </w:r>
      <w:r>
        <w:rPr>
          <w:rFonts w:ascii="Times New Roman" w:hAnsi="Times New Roman"/>
          <w:sz w:val="28"/>
        </w:rPr>
        <w:t xml:space="preserve">направления </w:t>
      </w:r>
      <w:r w:rsidRPr="00C3236A">
        <w:rPr>
          <w:rFonts w:ascii="Times New Roman" w:hAnsi="Times New Roman"/>
          <w:sz w:val="28"/>
        </w:rPr>
        <w:t xml:space="preserve"> сочетают физический эксперимент и глубокое теоретическое о</w:t>
      </w:r>
      <w:r>
        <w:rPr>
          <w:rFonts w:ascii="Times New Roman" w:hAnsi="Times New Roman"/>
          <w:sz w:val="28"/>
        </w:rPr>
        <w:t xml:space="preserve">боснование наблюдаемых явлений. </w:t>
      </w:r>
    </w:p>
    <w:p w:rsidR="003806FC" w:rsidRDefault="003806FC" w:rsidP="003806FC">
      <w:pPr>
        <w:tabs>
          <w:tab w:val="left" w:pos="4035"/>
        </w:tabs>
        <w:spacing w:after="0" w:line="240" w:lineRule="auto"/>
        <w:ind w:firstLine="454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Главной задачей специализации «</w:t>
      </w:r>
      <w:r w:rsidRPr="00C3236A">
        <w:rPr>
          <w:rFonts w:ascii="Times New Roman" w:hAnsi="Times New Roman"/>
          <w:sz w:val="28"/>
        </w:rPr>
        <w:t>Физическая метролог</w:t>
      </w:r>
      <w:r>
        <w:rPr>
          <w:rFonts w:ascii="Times New Roman" w:hAnsi="Times New Roman"/>
          <w:sz w:val="28"/>
        </w:rPr>
        <w:t>ия и автоматизация эксперимента»</w:t>
      </w:r>
      <w:r w:rsidRPr="00C3236A">
        <w:rPr>
          <w:rFonts w:ascii="Times New Roman" w:hAnsi="Times New Roman"/>
          <w:sz w:val="28"/>
        </w:rPr>
        <w:t xml:space="preserve"> является подготовка высококвалифицированных физиков-</w:t>
      </w:r>
      <w:r>
        <w:rPr>
          <w:rFonts w:ascii="Times New Roman" w:hAnsi="Times New Roman"/>
          <w:sz w:val="28"/>
        </w:rPr>
        <w:t>метрологов</w:t>
      </w:r>
      <w:r w:rsidRPr="00C3236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инженерных, </w:t>
      </w:r>
      <w:r w:rsidRPr="00C3236A">
        <w:rPr>
          <w:rFonts w:ascii="Times New Roman" w:hAnsi="Times New Roman"/>
          <w:sz w:val="28"/>
        </w:rPr>
        <w:t>научных и руководящих работников для различных отраслей народного хозяйства. В связи с этим рабочий план специализации, включает в себя изучение</w:t>
      </w:r>
      <w:r>
        <w:rPr>
          <w:rFonts w:ascii="Times New Roman" w:hAnsi="Times New Roman"/>
          <w:sz w:val="28"/>
        </w:rPr>
        <w:t xml:space="preserve"> не только изучение теоретической</w:t>
      </w:r>
      <w:r w:rsidRPr="00C3236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законодательной и прикладной </w:t>
      </w:r>
      <w:r w:rsidRPr="00C3236A">
        <w:rPr>
          <w:rFonts w:ascii="Times New Roman" w:hAnsi="Times New Roman"/>
          <w:sz w:val="28"/>
        </w:rPr>
        <w:t xml:space="preserve"> метрологии, </w:t>
      </w:r>
      <w:r>
        <w:rPr>
          <w:rFonts w:ascii="Times New Roman" w:hAnsi="Times New Roman"/>
          <w:sz w:val="28"/>
        </w:rPr>
        <w:t>но и основы стандартизации, сертификации и управления качеством продукции.</w:t>
      </w:r>
    </w:p>
    <w:p w:rsidR="003806FC" w:rsidRPr="00AE409C" w:rsidRDefault="003806FC" w:rsidP="003806FC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AE409C">
        <w:rPr>
          <w:sz w:val="28"/>
          <w:szCs w:val="28"/>
        </w:rPr>
        <w:t>В целях повышения качества подготовки специалистов и усиления ее практической направленности 7 февраля 2012 года подписан договор  о создании филиала кафедры оптики на РУП «Гомельский ЦСМС»</w:t>
      </w:r>
    </w:p>
    <w:p w:rsidR="003806FC" w:rsidRDefault="003806FC" w:rsidP="003806FC">
      <w:pPr>
        <w:pStyle w:val="a4"/>
        <w:ind w:firstLine="454"/>
        <w:jc w:val="both"/>
        <w:rPr>
          <w:rFonts w:ascii="Times New Roman" w:hAnsi="Times New Roman"/>
          <w:sz w:val="28"/>
          <w:szCs w:val="28"/>
        </w:rPr>
      </w:pPr>
      <w:r w:rsidRPr="0076223B">
        <w:rPr>
          <w:rFonts w:ascii="Times New Roman" w:hAnsi="Times New Roman"/>
          <w:sz w:val="28"/>
          <w:szCs w:val="28"/>
        </w:rPr>
        <w:t xml:space="preserve">После окончания  специализации "Лазерная физика и спектроскопия" выпускники могут работать на предприятиях различного профиля, использующих современные лазерные и вакуумные технологии, в центральных заводских лабораториях, или же могут стать  преподавателями физики и информатики в общеобразовательных школах, техникумах, лицеях, колледжах. </w:t>
      </w:r>
    </w:p>
    <w:p w:rsidR="003806FC" w:rsidRPr="00AE409C" w:rsidRDefault="003806FC" w:rsidP="003806FC">
      <w:pPr>
        <w:pStyle w:val="a4"/>
        <w:ind w:firstLine="454"/>
        <w:jc w:val="both"/>
        <w:rPr>
          <w:rFonts w:ascii="Times New Roman" w:hAnsi="Times New Roman"/>
          <w:sz w:val="28"/>
          <w:szCs w:val="28"/>
        </w:rPr>
      </w:pPr>
      <w:r w:rsidRPr="0076223B">
        <w:rPr>
          <w:rFonts w:ascii="Times New Roman" w:hAnsi="Times New Roman"/>
          <w:sz w:val="28"/>
          <w:szCs w:val="28"/>
        </w:rPr>
        <w:lastRenderedPageBreak/>
        <w:t xml:space="preserve">Окончив специализацию «Физическая метрология и автоматизация эксперимента" выпускники могут работать в службах метрологии и стандартизации, отделах по управлению качеством,  заниматься созданием  и обеспечением функционирования </w:t>
      </w:r>
      <w:r>
        <w:rPr>
          <w:rFonts w:ascii="Times New Roman" w:hAnsi="Times New Roman"/>
          <w:sz w:val="28"/>
          <w:szCs w:val="28"/>
        </w:rPr>
        <w:t>систем менеджмента качества</w:t>
      </w:r>
      <w:r w:rsidRPr="0076223B">
        <w:rPr>
          <w:rFonts w:ascii="Times New Roman" w:hAnsi="Times New Roman"/>
          <w:sz w:val="28"/>
          <w:szCs w:val="28"/>
        </w:rPr>
        <w:t xml:space="preserve"> предприятий, или стать  преподавателями физики и информатики в общеобразовательных школах, техникумах, лицеях, колледжах.</w:t>
      </w:r>
    </w:p>
    <w:p w:rsidR="00FD0D22" w:rsidRDefault="00FD0D22" w:rsidP="0084461B">
      <w:pPr>
        <w:tabs>
          <w:tab w:val="left" w:pos="4035"/>
        </w:tabs>
        <w:spacing w:after="0" w:line="240" w:lineRule="auto"/>
        <w:ind w:firstLine="454"/>
        <w:jc w:val="both"/>
        <w:outlineLvl w:val="2"/>
        <w:rPr>
          <w:rFonts w:ascii="Times New Roman" w:hAnsi="Times New Roman"/>
          <w:sz w:val="28"/>
        </w:rPr>
      </w:pPr>
      <w:r w:rsidRPr="001A09FB">
        <w:rPr>
          <w:rFonts w:ascii="Times New Roman" w:hAnsi="Times New Roman"/>
          <w:b/>
          <w:color w:val="002060"/>
          <w:sz w:val="28"/>
          <w:u w:val="single"/>
        </w:rPr>
        <w:t>На кафедре сформирована крупная научная школа</w:t>
      </w:r>
      <w:r w:rsidRPr="001A09FB">
        <w:rPr>
          <w:rFonts w:ascii="Times New Roman" w:hAnsi="Times New Roman"/>
          <w:color w:val="002060"/>
          <w:sz w:val="28"/>
        </w:rPr>
        <w:t xml:space="preserve"> </w:t>
      </w:r>
      <w:r w:rsidRPr="00FD0D22">
        <w:rPr>
          <w:rFonts w:ascii="Times New Roman" w:hAnsi="Times New Roman"/>
          <w:sz w:val="28"/>
        </w:rPr>
        <w:t xml:space="preserve">и проводятся фундаментальные теоретические исследования электромагнитных, оптических и акустических взаимодействий в анизотропных и </w:t>
      </w:r>
      <w:proofErr w:type="spellStart"/>
      <w:r w:rsidRPr="00FD0D22">
        <w:rPr>
          <w:rFonts w:ascii="Times New Roman" w:hAnsi="Times New Roman"/>
          <w:sz w:val="28"/>
        </w:rPr>
        <w:t>гиротропных</w:t>
      </w:r>
      <w:proofErr w:type="spellEnd"/>
      <w:r w:rsidRPr="00FD0D22">
        <w:rPr>
          <w:rFonts w:ascii="Times New Roman" w:hAnsi="Times New Roman"/>
          <w:sz w:val="28"/>
        </w:rPr>
        <w:t xml:space="preserve"> средах. Это направление является составной частью белорусской школы теоретиков, созданной академиком Федоровым Ф.И., занимающей ведущее место в мире в области теоретической кристаллооптики и </w:t>
      </w:r>
      <w:proofErr w:type="spellStart"/>
      <w:r w:rsidRPr="00FD0D22">
        <w:rPr>
          <w:rFonts w:ascii="Times New Roman" w:hAnsi="Times New Roman"/>
          <w:sz w:val="28"/>
        </w:rPr>
        <w:t>кристаллоакустики</w:t>
      </w:r>
      <w:proofErr w:type="spellEnd"/>
      <w:r w:rsidRPr="00FD0D22">
        <w:rPr>
          <w:rFonts w:ascii="Times New Roman" w:hAnsi="Times New Roman"/>
          <w:sz w:val="28"/>
        </w:rPr>
        <w:t>. Учеными школы защищены 9 докторских и более 20 кандидатских диссертаций.</w:t>
      </w:r>
    </w:p>
    <w:p w:rsidR="0084461B" w:rsidRDefault="0084461B" w:rsidP="0084461B">
      <w:pPr>
        <w:tabs>
          <w:tab w:val="left" w:pos="4035"/>
        </w:tabs>
        <w:spacing w:after="0" w:line="240" w:lineRule="auto"/>
        <w:ind w:firstLine="454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кафедре функционируют три научно-исследовательские лаборатории: </w:t>
      </w:r>
      <w:r w:rsidRPr="00AE409C">
        <w:rPr>
          <w:rFonts w:ascii="Times New Roman" w:hAnsi="Times New Roman"/>
          <w:sz w:val="28"/>
        </w:rPr>
        <w:t>“</w:t>
      </w:r>
      <w:proofErr w:type="gramStart"/>
      <w:r>
        <w:rPr>
          <w:rFonts w:ascii="Times New Roman" w:hAnsi="Times New Roman"/>
          <w:sz w:val="28"/>
        </w:rPr>
        <w:t>Проблемная</w:t>
      </w:r>
      <w:proofErr w:type="gramEnd"/>
      <w:r>
        <w:rPr>
          <w:rFonts w:ascii="Times New Roman" w:hAnsi="Times New Roman"/>
          <w:sz w:val="28"/>
        </w:rPr>
        <w:t xml:space="preserve"> НИЛ перспективных материалов</w:t>
      </w:r>
      <w:r w:rsidRPr="00AE409C">
        <w:rPr>
          <w:rFonts w:ascii="Times New Roman" w:hAnsi="Times New Roman"/>
          <w:sz w:val="28"/>
        </w:rPr>
        <w:t xml:space="preserve">” </w:t>
      </w:r>
      <w:r>
        <w:rPr>
          <w:rFonts w:ascii="Times New Roman" w:hAnsi="Times New Roman"/>
          <w:sz w:val="28"/>
        </w:rPr>
        <w:t xml:space="preserve">под руководством к.ф.-м.н., доцента </w:t>
      </w:r>
      <w:proofErr w:type="spellStart"/>
      <w:r>
        <w:rPr>
          <w:rFonts w:ascii="Times New Roman" w:hAnsi="Times New Roman"/>
          <w:sz w:val="28"/>
        </w:rPr>
        <w:t>Гайшуна</w:t>
      </w:r>
      <w:proofErr w:type="spellEnd"/>
      <w:r>
        <w:rPr>
          <w:rFonts w:ascii="Times New Roman" w:hAnsi="Times New Roman"/>
          <w:sz w:val="28"/>
        </w:rPr>
        <w:t xml:space="preserve"> В.Е.; </w:t>
      </w:r>
      <w:r w:rsidRPr="00300B51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Физикохимия и технологии микр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наноразмерных</w:t>
      </w:r>
      <w:proofErr w:type="spellEnd"/>
      <w:r>
        <w:rPr>
          <w:rFonts w:ascii="Times New Roman" w:hAnsi="Times New Roman"/>
          <w:sz w:val="28"/>
        </w:rPr>
        <w:t xml:space="preserve"> систем</w:t>
      </w:r>
      <w:r w:rsidRPr="00300B51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 xml:space="preserve"> </w:t>
      </w:r>
      <w:r w:rsidRPr="00AE409C">
        <w:rPr>
          <w:rFonts w:ascii="Times New Roman" w:hAnsi="Times New Roman"/>
          <w:sz w:val="28"/>
        </w:rPr>
        <w:t>(</w:t>
      </w:r>
      <w:r w:rsidR="00FD0D2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аведующий НИЛ  </w:t>
      </w:r>
      <w:r w:rsidRPr="00300B51">
        <w:rPr>
          <w:rFonts w:ascii="Times New Roman" w:hAnsi="Times New Roman"/>
          <w:sz w:val="28"/>
        </w:rPr>
        <w:t>к.ф.-м.н., доцент</w:t>
      </w:r>
      <w:r>
        <w:rPr>
          <w:rFonts w:ascii="Times New Roman" w:hAnsi="Times New Roman"/>
          <w:sz w:val="28"/>
        </w:rPr>
        <w:t xml:space="preserve"> Федосенко Н.Н. и НИЛ </w:t>
      </w:r>
      <w:r w:rsidRPr="00300B51">
        <w:rPr>
          <w:rFonts w:ascii="Times New Roman" w:hAnsi="Times New Roman"/>
          <w:sz w:val="28"/>
        </w:rPr>
        <w:t>“</w:t>
      </w:r>
      <w:proofErr w:type="spellStart"/>
      <w:r>
        <w:rPr>
          <w:rFonts w:ascii="Times New Roman" w:hAnsi="Times New Roman"/>
          <w:sz w:val="28"/>
        </w:rPr>
        <w:t>Фотоника</w:t>
      </w:r>
      <w:proofErr w:type="spellEnd"/>
      <w:r w:rsidRPr="00300B51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 xml:space="preserve"> </w:t>
      </w:r>
      <w:r w:rsidRPr="00300B51">
        <w:rPr>
          <w:rFonts w:ascii="Times New Roman" w:hAnsi="Times New Roman"/>
          <w:sz w:val="28"/>
        </w:rPr>
        <w:t>под руководством к.ф.-м.н., доцента</w:t>
      </w:r>
      <w:r>
        <w:rPr>
          <w:rFonts w:ascii="Times New Roman" w:hAnsi="Times New Roman"/>
          <w:sz w:val="28"/>
        </w:rPr>
        <w:t xml:space="preserve"> Алешкевича Н.А., а также</w:t>
      </w:r>
      <w:r w:rsidRPr="00AE409C">
        <w:rPr>
          <w:rFonts w:ascii="Times New Roman" w:hAnsi="Times New Roman"/>
          <w:sz w:val="28"/>
        </w:rPr>
        <w:t xml:space="preserve">  студенческая НИЛ «Проектирование систем управления лазерным лучом», созданная в 2004 году А.Т. Малащенко</w:t>
      </w:r>
      <w:r>
        <w:rPr>
          <w:rFonts w:ascii="Times New Roman" w:hAnsi="Times New Roman"/>
          <w:sz w:val="28"/>
        </w:rPr>
        <w:t>.</w:t>
      </w:r>
      <w:r w:rsidR="001F6B90">
        <w:rPr>
          <w:rFonts w:ascii="Times New Roman" w:hAnsi="Times New Roman"/>
          <w:sz w:val="28"/>
        </w:rPr>
        <w:t xml:space="preserve"> </w:t>
      </w:r>
      <w:r w:rsidRPr="00AE409C">
        <w:rPr>
          <w:rFonts w:ascii="Times New Roman" w:hAnsi="Times New Roman"/>
          <w:sz w:val="28"/>
        </w:rPr>
        <w:t xml:space="preserve">В настоящее время работой СНИЛ руководит   </w:t>
      </w:r>
      <w:r>
        <w:rPr>
          <w:rFonts w:ascii="Times New Roman" w:hAnsi="Times New Roman"/>
          <w:sz w:val="28"/>
        </w:rPr>
        <w:t>Пилипцов Д.Г.</w:t>
      </w:r>
    </w:p>
    <w:p w:rsidR="001F6B90" w:rsidRPr="001F6B90" w:rsidRDefault="001A09FB" w:rsidP="001F6B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F6B90" w:rsidRPr="001A09FB">
        <w:rPr>
          <w:rFonts w:ascii="Times New Roman" w:hAnsi="Times New Roman"/>
          <w:b/>
          <w:color w:val="002060"/>
          <w:sz w:val="28"/>
          <w:szCs w:val="28"/>
        </w:rPr>
        <w:t xml:space="preserve">Научная школа теоретиков </w:t>
      </w:r>
      <w:r w:rsidR="001F6B90" w:rsidRPr="001F6B90">
        <w:rPr>
          <w:rFonts w:ascii="Times New Roman" w:hAnsi="Times New Roman"/>
          <w:sz w:val="28"/>
          <w:szCs w:val="28"/>
        </w:rPr>
        <w:t xml:space="preserve">развивается по нескольким направлениям: </w:t>
      </w:r>
    </w:p>
    <w:p w:rsidR="001F6B90" w:rsidRPr="001F6B90" w:rsidRDefault="001F6B90" w:rsidP="001A09FB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1F6B90">
        <w:rPr>
          <w:rFonts w:ascii="Times New Roman" w:hAnsi="Times New Roman"/>
          <w:sz w:val="28"/>
          <w:szCs w:val="28"/>
        </w:rPr>
        <w:t>•</w:t>
      </w:r>
      <w:r w:rsidRPr="001F6B90">
        <w:rPr>
          <w:rFonts w:ascii="Times New Roman" w:hAnsi="Times New Roman"/>
          <w:sz w:val="28"/>
          <w:szCs w:val="28"/>
        </w:rPr>
        <w:tab/>
        <w:t xml:space="preserve">Электродинамика и оптика </w:t>
      </w:r>
      <w:proofErr w:type="spellStart"/>
      <w:r w:rsidRPr="001F6B90">
        <w:rPr>
          <w:rFonts w:ascii="Times New Roman" w:hAnsi="Times New Roman"/>
          <w:sz w:val="28"/>
          <w:szCs w:val="28"/>
        </w:rPr>
        <w:t>гиротропных</w:t>
      </w:r>
      <w:proofErr w:type="spellEnd"/>
      <w:r w:rsidRPr="001F6B90">
        <w:rPr>
          <w:rFonts w:ascii="Times New Roman" w:hAnsi="Times New Roman"/>
          <w:sz w:val="28"/>
          <w:szCs w:val="28"/>
        </w:rPr>
        <w:t xml:space="preserve"> и нелинейных сред (научный руководитель Сердюков А.Н.). </w:t>
      </w:r>
    </w:p>
    <w:p w:rsidR="001F6B90" w:rsidRPr="001F6B90" w:rsidRDefault="001F6B90" w:rsidP="001A09FB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1F6B90">
        <w:rPr>
          <w:rFonts w:ascii="Times New Roman" w:hAnsi="Times New Roman"/>
          <w:sz w:val="28"/>
          <w:szCs w:val="28"/>
        </w:rPr>
        <w:t>•</w:t>
      </w:r>
      <w:r w:rsidRPr="001F6B90">
        <w:rPr>
          <w:rFonts w:ascii="Times New Roman" w:hAnsi="Times New Roman"/>
          <w:sz w:val="28"/>
          <w:szCs w:val="28"/>
        </w:rPr>
        <w:tab/>
        <w:t xml:space="preserve"> </w:t>
      </w:r>
      <w:r w:rsidR="001A09FB" w:rsidRPr="001F6B90">
        <w:rPr>
          <w:rFonts w:ascii="Times New Roman" w:hAnsi="Times New Roman"/>
          <w:sz w:val="28"/>
          <w:szCs w:val="28"/>
        </w:rPr>
        <w:t xml:space="preserve">Акустические волны в средах с искусственной анизотропией (научный руководитель </w:t>
      </w:r>
      <w:proofErr w:type="spellStart"/>
      <w:r w:rsidR="001A09FB" w:rsidRPr="001F6B90">
        <w:rPr>
          <w:rFonts w:ascii="Times New Roman" w:hAnsi="Times New Roman"/>
          <w:sz w:val="28"/>
          <w:szCs w:val="28"/>
        </w:rPr>
        <w:t>Хахомов</w:t>
      </w:r>
      <w:proofErr w:type="spellEnd"/>
      <w:r w:rsidR="001A09FB" w:rsidRPr="001F6B90">
        <w:rPr>
          <w:rFonts w:ascii="Times New Roman" w:hAnsi="Times New Roman"/>
          <w:sz w:val="28"/>
          <w:szCs w:val="28"/>
        </w:rPr>
        <w:t xml:space="preserve"> С.А.)</w:t>
      </w:r>
    </w:p>
    <w:p w:rsidR="001F6B90" w:rsidRPr="001F6B90" w:rsidRDefault="001F6B90" w:rsidP="001A09FB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1F6B90">
        <w:rPr>
          <w:rFonts w:ascii="Times New Roman" w:hAnsi="Times New Roman"/>
          <w:sz w:val="28"/>
          <w:szCs w:val="28"/>
        </w:rPr>
        <w:t>•</w:t>
      </w:r>
      <w:r w:rsidRPr="001F6B90">
        <w:rPr>
          <w:rFonts w:ascii="Times New Roman" w:hAnsi="Times New Roman"/>
          <w:sz w:val="28"/>
          <w:szCs w:val="28"/>
        </w:rPr>
        <w:tab/>
      </w:r>
      <w:r w:rsidR="001A09FB" w:rsidRPr="001F6B90">
        <w:rPr>
          <w:rFonts w:ascii="Times New Roman" w:hAnsi="Times New Roman"/>
          <w:sz w:val="28"/>
          <w:szCs w:val="28"/>
        </w:rPr>
        <w:t xml:space="preserve">Оптика, магнитооптика и физика кристаллов (научный руководитель </w:t>
      </w:r>
      <w:proofErr w:type="spellStart"/>
      <w:r w:rsidR="001A09FB" w:rsidRPr="001F6B90">
        <w:rPr>
          <w:rFonts w:ascii="Times New Roman" w:hAnsi="Times New Roman"/>
          <w:sz w:val="28"/>
          <w:szCs w:val="28"/>
        </w:rPr>
        <w:t>Гиргель</w:t>
      </w:r>
      <w:proofErr w:type="spellEnd"/>
      <w:r w:rsidR="001A09FB" w:rsidRPr="001F6B90">
        <w:rPr>
          <w:rFonts w:ascii="Times New Roman" w:hAnsi="Times New Roman"/>
          <w:sz w:val="28"/>
          <w:szCs w:val="28"/>
        </w:rPr>
        <w:t xml:space="preserve"> С.С.) </w:t>
      </w:r>
    </w:p>
    <w:p w:rsidR="001F6B90" w:rsidRPr="001F6B90" w:rsidRDefault="001F6B90" w:rsidP="001F6B90">
      <w:pPr>
        <w:pStyle w:val="a4"/>
        <w:rPr>
          <w:rFonts w:ascii="Times New Roman" w:hAnsi="Times New Roman"/>
          <w:sz w:val="28"/>
          <w:szCs w:val="28"/>
        </w:rPr>
      </w:pPr>
      <w:r w:rsidRPr="001F6B90">
        <w:rPr>
          <w:rFonts w:ascii="Times New Roman" w:hAnsi="Times New Roman"/>
          <w:sz w:val="28"/>
          <w:szCs w:val="28"/>
        </w:rPr>
        <w:t xml:space="preserve">    </w:t>
      </w:r>
      <w:r w:rsidR="001A09FB">
        <w:rPr>
          <w:rFonts w:ascii="Times New Roman" w:hAnsi="Times New Roman"/>
          <w:sz w:val="28"/>
          <w:szCs w:val="28"/>
        </w:rPr>
        <w:t xml:space="preserve">  </w:t>
      </w:r>
      <w:r w:rsidRPr="001F6B90">
        <w:rPr>
          <w:rFonts w:ascii="Times New Roman" w:hAnsi="Times New Roman"/>
          <w:sz w:val="28"/>
          <w:szCs w:val="28"/>
        </w:rPr>
        <w:t xml:space="preserve">  </w:t>
      </w:r>
      <w:r w:rsidRPr="001A09FB">
        <w:rPr>
          <w:rFonts w:ascii="Times New Roman" w:hAnsi="Times New Roman"/>
          <w:b/>
          <w:color w:val="002060"/>
          <w:sz w:val="28"/>
          <w:szCs w:val="28"/>
        </w:rPr>
        <w:t>Экспериментальные и прикладные исследования</w:t>
      </w:r>
      <w:r w:rsidRPr="001A09F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F6B90">
        <w:rPr>
          <w:rFonts w:ascii="Times New Roman" w:hAnsi="Times New Roman"/>
          <w:sz w:val="28"/>
          <w:szCs w:val="28"/>
        </w:rPr>
        <w:t xml:space="preserve">кафедры представлены следующими направлениями: </w:t>
      </w:r>
    </w:p>
    <w:p w:rsidR="001F6B90" w:rsidRPr="001F6B90" w:rsidRDefault="001F6B90" w:rsidP="001A09FB">
      <w:pPr>
        <w:pStyle w:val="a4"/>
        <w:ind w:left="142" w:firstLine="284"/>
        <w:rPr>
          <w:rFonts w:ascii="Times New Roman" w:hAnsi="Times New Roman"/>
          <w:sz w:val="28"/>
          <w:szCs w:val="28"/>
        </w:rPr>
      </w:pPr>
      <w:r w:rsidRPr="001F6B90">
        <w:rPr>
          <w:rFonts w:ascii="Times New Roman" w:hAnsi="Times New Roman"/>
          <w:sz w:val="28"/>
          <w:szCs w:val="28"/>
        </w:rPr>
        <w:t>•</w:t>
      </w:r>
      <w:r w:rsidRPr="001F6B90">
        <w:rPr>
          <w:rFonts w:ascii="Times New Roman" w:hAnsi="Times New Roman"/>
          <w:sz w:val="28"/>
          <w:szCs w:val="28"/>
        </w:rPr>
        <w:tab/>
        <w:t xml:space="preserve">Технология процессов формирования функциональных тонких пленок при </w:t>
      </w:r>
      <w:proofErr w:type="gramStart"/>
      <w:r w:rsidRPr="001F6B90">
        <w:rPr>
          <w:rFonts w:ascii="Times New Roman" w:hAnsi="Times New Roman"/>
          <w:sz w:val="28"/>
          <w:szCs w:val="28"/>
        </w:rPr>
        <w:t>лазерном</w:t>
      </w:r>
      <w:proofErr w:type="gramEnd"/>
      <w:r w:rsidRPr="001F6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B90">
        <w:rPr>
          <w:rFonts w:ascii="Times New Roman" w:hAnsi="Times New Roman"/>
          <w:sz w:val="28"/>
          <w:szCs w:val="28"/>
        </w:rPr>
        <w:t>ассистировании</w:t>
      </w:r>
      <w:proofErr w:type="spellEnd"/>
      <w:r w:rsidRPr="001F6B90">
        <w:rPr>
          <w:rFonts w:ascii="Times New Roman" w:hAnsi="Times New Roman"/>
          <w:sz w:val="28"/>
          <w:szCs w:val="28"/>
        </w:rPr>
        <w:t xml:space="preserve"> (научный руководитель Федосенко Н.Н.). </w:t>
      </w:r>
    </w:p>
    <w:p w:rsidR="001F6B90" w:rsidRPr="001F6B90" w:rsidRDefault="001F6B90" w:rsidP="001A09FB">
      <w:pPr>
        <w:pStyle w:val="a4"/>
        <w:ind w:left="142" w:firstLine="284"/>
        <w:rPr>
          <w:rFonts w:ascii="Times New Roman" w:hAnsi="Times New Roman"/>
          <w:sz w:val="28"/>
          <w:szCs w:val="28"/>
        </w:rPr>
      </w:pPr>
      <w:r w:rsidRPr="001F6B90">
        <w:rPr>
          <w:rFonts w:ascii="Times New Roman" w:hAnsi="Times New Roman"/>
          <w:sz w:val="28"/>
          <w:szCs w:val="28"/>
        </w:rPr>
        <w:t>•</w:t>
      </w:r>
      <w:r w:rsidRPr="001F6B90">
        <w:rPr>
          <w:rFonts w:ascii="Times New Roman" w:hAnsi="Times New Roman"/>
          <w:sz w:val="28"/>
          <w:szCs w:val="28"/>
        </w:rPr>
        <w:tab/>
        <w:t xml:space="preserve">Получение золь-гель материалов различного функционального назначения (золь-гель плёнок, чистых и легированных кварцевых </w:t>
      </w:r>
      <w:proofErr w:type="gramStart"/>
      <w:r w:rsidRPr="001F6B90">
        <w:rPr>
          <w:rFonts w:ascii="Times New Roman" w:hAnsi="Times New Roman"/>
          <w:sz w:val="28"/>
          <w:szCs w:val="28"/>
        </w:rPr>
        <w:t>гель-стекол</w:t>
      </w:r>
      <w:proofErr w:type="gramEnd"/>
      <w:r w:rsidRPr="001F6B90">
        <w:rPr>
          <w:rFonts w:ascii="Times New Roman" w:hAnsi="Times New Roman"/>
          <w:sz w:val="28"/>
          <w:szCs w:val="28"/>
        </w:rPr>
        <w:t xml:space="preserve">, тонких кварцевых гель-стекол, силикагеля и др.) и материалов на керамической связке (научный руководитель </w:t>
      </w:r>
      <w:proofErr w:type="spellStart"/>
      <w:r w:rsidRPr="001F6B90">
        <w:rPr>
          <w:rFonts w:ascii="Times New Roman" w:hAnsi="Times New Roman"/>
          <w:sz w:val="28"/>
          <w:szCs w:val="28"/>
        </w:rPr>
        <w:t>Гайшун</w:t>
      </w:r>
      <w:proofErr w:type="spellEnd"/>
      <w:r w:rsidRPr="001F6B90">
        <w:rPr>
          <w:rFonts w:ascii="Times New Roman" w:hAnsi="Times New Roman"/>
          <w:sz w:val="28"/>
          <w:szCs w:val="28"/>
        </w:rPr>
        <w:t xml:space="preserve"> В.Е.).  </w:t>
      </w:r>
    </w:p>
    <w:p w:rsidR="001F6B90" w:rsidRPr="001F6B90" w:rsidRDefault="001F6B90" w:rsidP="001A09FB">
      <w:pPr>
        <w:pStyle w:val="a4"/>
        <w:ind w:left="142" w:firstLine="284"/>
        <w:rPr>
          <w:rFonts w:ascii="Times New Roman" w:hAnsi="Times New Roman"/>
          <w:sz w:val="28"/>
          <w:szCs w:val="28"/>
        </w:rPr>
      </w:pPr>
      <w:r w:rsidRPr="001F6B90">
        <w:rPr>
          <w:rFonts w:ascii="Times New Roman" w:hAnsi="Times New Roman"/>
          <w:sz w:val="28"/>
          <w:szCs w:val="28"/>
        </w:rPr>
        <w:t>•</w:t>
      </w:r>
      <w:r w:rsidRPr="001F6B90">
        <w:rPr>
          <w:rFonts w:ascii="Times New Roman" w:hAnsi="Times New Roman"/>
          <w:sz w:val="28"/>
          <w:szCs w:val="28"/>
        </w:rPr>
        <w:tab/>
        <w:t>Спектроскопия и фотохимия координационных соединений элементов с достраивающейся d- и f- электронной оболочкой (научный руководитель Алешкевич Н.А.).</w:t>
      </w:r>
    </w:p>
    <w:p w:rsidR="001F6B90" w:rsidRDefault="001F6B90" w:rsidP="008446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61B" w:rsidRPr="00AE409C" w:rsidRDefault="0084461B" w:rsidP="008446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научные результаты и достижения кафедры: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Самосогласованная система материальных уравнений, энергетических соотношений и граничных условий электродинамики </w:t>
      </w:r>
      <w:proofErr w:type="spellStart"/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>киральных</w:t>
      </w:r>
      <w:proofErr w:type="spellEnd"/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сред. </w:t>
      </w:r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Фёдоров Ф.И., </w:t>
      </w:r>
      <w:proofErr w:type="spellStart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Бокуть</w:t>
      </w:r>
      <w:proofErr w:type="spellEnd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 Б.В., Сердюков А.Н. 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 создание офтальмологического лазерного комплекса. </w:t>
      </w:r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Малащенко А.Т.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Пионерские исследования спектров лантаноидов в области вакуумного ультрафиолета. </w:t>
      </w:r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Алешкевич Н.И.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Поперечный эффект Фарадея в кристаллах. </w:t>
      </w:r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Сердюков А.Н., </w:t>
      </w:r>
      <w:proofErr w:type="spellStart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Гиргель</w:t>
      </w:r>
      <w:proofErr w:type="spellEnd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 С.С., </w:t>
      </w:r>
      <w:proofErr w:type="spellStart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Лопашин</w:t>
      </w:r>
      <w:proofErr w:type="spellEnd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 Ф.А., Демидова Т. В.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Предсказание явления кругового дихроизма в акустике кристаллов. </w:t>
      </w:r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Сердюков А.Н.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 излучения сферических световых волн в </w:t>
      </w:r>
      <w:proofErr w:type="spellStart"/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>гиротропных</w:t>
      </w:r>
      <w:proofErr w:type="spellEnd"/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средах. </w:t>
      </w:r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Сердюков А.Н., Годлевская А.Н., </w:t>
      </w:r>
      <w:proofErr w:type="spellStart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Капшай</w:t>
      </w:r>
      <w:proofErr w:type="spellEnd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 В.Н.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Связанный с винтовой симметрией комбинированный закон сохранения импульса – момента импульса в электродинамике и акустике ХЖК. </w:t>
      </w:r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Сердюков А.Н., Семченко И.В., </w:t>
      </w:r>
      <w:proofErr w:type="spellStart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Хахомов</w:t>
      </w:r>
      <w:proofErr w:type="spellEnd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 С.А.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 нелинейной оптической активности. </w:t>
      </w:r>
      <w:proofErr w:type="gramStart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Белый</w:t>
      </w:r>
      <w:proofErr w:type="gramEnd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 В.Н., </w:t>
      </w:r>
      <w:proofErr w:type="spellStart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Бокуть</w:t>
      </w:r>
      <w:proofErr w:type="spellEnd"/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 Б.В., Сердюков А.Н.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Гравитационное взаимодействие в электродинамике и решение проблемы сходимости массы точечного заряда. </w:t>
      </w:r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Сердюков А.Н.</w:t>
      </w:r>
    </w:p>
    <w:p w:rsidR="0084461B" w:rsidRPr="00AE409C" w:rsidRDefault="0084461B" w:rsidP="0084461B">
      <w:pPr>
        <w:numPr>
          <w:ilvl w:val="0"/>
          <w:numId w:val="1"/>
        </w:numPr>
        <w:tabs>
          <w:tab w:val="clear" w:pos="2497"/>
        </w:tabs>
        <w:spacing w:after="60" w:line="340" w:lineRule="exac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09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Гравитационный механизм модуляции излучения пульсаров. </w:t>
      </w:r>
      <w:r w:rsidRPr="00AE409C">
        <w:rPr>
          <w:rFonts w:ascii="Times New Roman" w:eastAsia="Times New Roman" w:hAnsi="Times New Roman"/>
          <w:i/>
          <w:sz w:val="28"/>
          <w:szCs w:val="28"/>
          <w:lang w:eastAsia="ru-RU"/>
        </w:rPr>
        <w:t>Сердюков А.Н.</w:t>
      </w:r>
    </w:p>
    <w:p w:rsidR="001F6B90" w:rsidRPr="001F6B90" w:rsidRDefault="001F6B90" w:rsidP="001F6B90"/>
    <w:p w:rsidR="001F6B90" w:rsidRPr="001F6B90" w:rsidRDefault="001F6B90" w:rsidP="001F6B90"/>
    <w:p w:rsidR="001F6B90" w:rsidRDefault="001F6B90" w:rsidP="001F6B90"/>
    <w:p w:rsidR="00713E19" w:rsidRPr="001F6B90" w:rsidRDefault="001F6B90" w:rsidP="001F6B90">
      <w:pPr>
        <w:rPr>
          <w:rFonts w:ascii="Times New Roman" w:hAnsi="Times New Roman"/>
          <w:sz w:val="28"/>
          <w:szCs w:val="28"/>
        </w:rPr>
      </w:pPr>
      <w:r>
        <w:tab/>
      </w:r>
    </w:p>
    <w:sectPr w:rsidR="00713E19" w:rsidRPr="001F6B90" w:rsidSect="003806F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3468"/>
    <w:multiLevelType w:val="hybridMultilevel"/>
    <w:tmpl w:val="55A6531C"/>
    <w:lvl w:ilvl="0" w:tplc="7F94EC86">
      <w:start w:val="1"/>
      <w:numFmt w:val="bullet"/>
      <w:lvlText w:val="–"/>
      <w:lvlJc w:val="left"/>
      <w:pPr>
        <w:tabs>
          <w:tab w:val="num" w:pos="2497"/>
        </w:tabs>
        <w:ind w:left="249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09B555B"/>
    <w:multiLevelType w:val="hybridMultilevel"/>
    <w:tmpl w:val="6064369E"/>
    <w:lvl w:ilvl="0" w:tplc="C1EAA438">
      <w:numFmt w:val="bullet"/>
      <w:lvlText w:val="•"/>
      <w:lvlJc w:val="left"/>
      <w:pPr>
        <w:ind w:left="1830" w:hanging="14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D0BC8"/>
    <w:multiLevelType w:val="hybridMultilevel"/>
    <w:tmpl w:val="7670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1B"/>
    <w:rsid w:val="00087D18"/>
    <w:rsid w:val="001075A9"/>
    <w:rsid w:val="0011494C"/>
    <w:rsid w:val="001A09FB"/>
    <w:rsid w:val="001E149E"/>
    <w:rsid w:val="001F6B90"/>
    <w:rsid w:val="003806FC"/>
    <w:rsid w:val="005E5C1D"/>
    <w:rsid w:val="00686618"/>
    <w:rsid w:val="00713E19"/>
    <w:rsid w:val="0084461B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4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461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E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4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4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461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E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4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Aleshkevich</dc:creator>
  <cp:keywords/>
  <dc:description/>
  <cp:lastModifiedBy>Nikolay Aleshkevich</cp:lastModifiedBy>
  <cp:revision>2</cp:revision>
  <dcterms:created xsi:type="dcterms:W3CDTF">2014-04-10T13:26:00Z</dcterms:created>
  <dcterms:modified xsi:type="dcterms:W3CDTF">2014-04-10T13:26:00Z</dcterms:modified>
</cp:coreProperties>
</file>